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79" w:rsidRDefault="003C2079" w:rsidP="003C2079">
      <w:pPr>
        <w:pStyle w:val="1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О б </w:t>
      </w:r>
      <w:proofErr w:type="spellStart"/>
      <w:r>
        <w:rPr>
          <w:rFonts w:ascii="Courier New" w:hAnsi="Courier New" w:cs="Courier New"/>
          <w:sz w:val="20"/>
        </w:rPr>
        <w:t>щ</w:t>
      </w:r>
      <w:proofErr w:type="spellEnd"/>
      <w:r>
        <w:rPr>
          <w:rFonts w:ascii="Courier New" w:hAnsi="Courier New" w:cs="Courier New"/>
          <w:sz w:val="20"/>
        </w:rPr>
        <w:t xml:space="preserve"> е с т в о  с  о г </w:t>
      </w:r>
      <w:proofErr w:type="spellStart"/>
      <w:proofErr w:type="gramStart"/>
      <w:r>
        <w:rPr>
          <w:rFonts w:ascii="Courier New" w:hAnsi="Courier New" w:cs="Courier New"/>
          <w:sz w:val="20"/>
        </w:rPr>
        <w:t>р</w:t>
      </w:r>
      <w:proofErr w:type="spellEnd"/>
      <w:proofErr w:type="gramEnd"/>
      <w:r>
        <w:rPr>
          <w:rFonts w:ascii="Courier New" w:hAnsi="Courier New" w:cs="Courier New"/>
          <w:sz w:val="20"/>
        </w:rPr>
        <w:t xml:space="preserve"> а </w:t>
      </w:r>
      <w:proofErr w:type="spellStart"/>
      <w:r>
        <w:rPr>
          <w:rFonts w:ascii="Courier New" w:hAnsi="Courier New" w:cs="Courier New"/>
          <w:sz w:val="20"/>
        </w:rPr>
        <w:t>н</w:t>
      </w:r>
      <w:proofErr w:type="spellEnd"/>
      <w:r>
        <w:rPr>
          <w:rFonts w:ascii="Courier New" w:hAnsi="Courier New" w:cs="Courier New"/>
          <w:sz w:val="20"/>
        </w:rPr>
        <w:t xml:space="preserve"> и ч е </w:t>
      </w:r>
      <w:proofErr w:type="spellStart"/>
      <w:r>
        <w:rPr>
          <w:rFonts w:ascii="Courier New" w:hAnsi="Courier New" w:cs="Courier New"/>
          <w:sz w:val="20"/>
        </w:rPr>
        <w:t>н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н</w:t>
      </w:r>
      <w:proofErr w:type="spellEnd"/>
      <w:r>
        <w:rPr>
          <w:rFonts w:ascii="Courier New" w:hAnsi="Courier New" w:cs="Courier New"/>
          <w:sz w:val="20"/>
        </w:rPr>
        <w:t xml:space="preserve"> о </w:t>
      </w:r>
      <w:proofErr w:type="spellStart"/>
      <w:r>
        <w:rPr>
          <w:rFonts w:ascii="Courier New" w:hAnsi="Courier New" w:cs="Courier New"/>
          <w:sz w:val="20"/>
        </w:rPr>
        <w:t>й</w:t>
      </w:r>
      <w:proofErr w:type="spellEnd"/>
      <w:r>
        <w:rPr>
          <w:rFonts w:ascii="Courier New" w:hAnsi="Courier New" w:cs="Courier New"/>
          <w:sz w:val="20"/>
        </w:rPr>
        <w:t xml:space="preserve">  о т в е т с т в е </w:t>
      </w:r>
      <w:proofErr w:type="spellStart"/>
      <w:r>
        <w:rPr>
          <w:rFonts w:ascii="Courier New" w:hAnsi="Courier New" w:cs="Courier New"/>
          <w:sz w:val="20"/>
        </w:rPr>
        <w:t>н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н</w:t>
      </w:r>
      <w:proofErr w:type="spellEnd"/>
      <w:r>
        <w:rPr>
          <w:rFonts w:ascii="Courier New" w:hAnsi="Courier New" w:cs="Courier New"/>
          <w:sz w:val="20"/>
        </w:rPr>
        <w:t xml:space="preserve"> о с т </w:t>
      </w:r>
      <w:proofErr w:type="spellStart"/>
      <w:r>
        <w:rPr>
          <w:rFonts w:ascii="Courier New" w:hAnsi="Courier New" w:cs="Courier New"/>
          <w:sz w:val="20"/>
        </w:rPr>
        <w:t>ь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ю</w:t>
      </w:r>
      <w:proofErr w:type="spellEnd"/>
    </w:p>
    <w:p w:rsidR="003C2079" w:rsidRDefault="003C2079" w:rsidP="003C2079">
      <w:pPr>
        <w:pBdr>
          <w:bottom w:val="single" w:sz="12" w:space="1" w:color="auto"/>
        </w:pBdr>
        <w:jc w:val="center"/>
        <w:rPr>
          <w:rFonts w:ascii="Boyarsky" w:hAnsi="Boyarsky" w:cs="Courier New"/>
          <w:b/>
          <w:bCs/>
          <w:i/>
          <w:iCs/>
          <w:sz w:val="70"/>
        </w:rPr>
      </w:pPr>
      <w:r>
        <w:rPr>
          <w:rFonts w:ascii="Boyarsky" w:hAnsi="Boyarsky" w:cs="Courier New"/>
          <w:b/>
          <w:bCs/>
          <w:i/>
          <w:iCs/>
          <w:sz w:val="70"/>
        </w:rPr>
        <w:t>«В новый век»</w:t>
      </w:r>
    </w:p>
    <w:p w:rsidR="003C2079" w:rsidRDefault="003C2079" w:rsidP="003C2079">
      <w:pPr>
        <w:pStyle w:val="a3"/>
        <w:jc w:val="center"/>
      </w:pPr>
      <w:smartTag w:uri="urn:schemas-microsoft-com:office:smarttags" w:element="metricconverter">
        <w:smartTagPr>
          <w:attr w:name="ProductID" w:val="614036, г"/>
        </w:smartTagPr>
        <w:r>
          <w:t>614036, г</w:t>
        </w:r>
      </w:smartTag>
      <w:proofErr w:type="gramStart"/>
      <w:r>
        <w:t>.П</w:t>
      </w:r>
      <w:proofErr w:type="gramEnd"/>
      <w:r>
        <w:t xml:space="preserve">ермь, ул. Леонова, 43, тел. (342) 220-50-30, 220-59-90, ИНН 5905024455, КПП 590501001, ОКПО 35785606, ОКОНХ 15271, </w:t>
      </w:r>
      <w:proofErr w:type="spellStart"/>
      <w:r>
        <w:t>р</w:t>
      </w:r>
      <w:proofErr w:type="spellEnd"/>
      <w:r>
        <w:t>/</w:t>
      </w:r>
      <w:proofErr w:type="spellStart"/>
      <w:r>
        <w:t>сч</w:t>
      </w:r>
      <w:proofErr w:type="spellEnd"/>
      <w:r>
        <w:t xml:space="preserve">. 40702810549020101081 в </w:t>
      </w:r>
      <w:proofErr w:type="spellStart"/>
      <w:r>
        <w:t>Западно-Уральском</w:t>
      </w:r>
      <w:proofErr w:type="spellEnd"/>
      <w:r>
        <w:t xml:space="preserve"> банке Сбербанка РФ города Перми,</w:t>
      </w:r>
    </w:p>
    <w:p w:rsidR="003C2079" w:rsidRDefault="003C2079" w:rsidP="003C2079">
      <w:pPr>
        <w:pStyle w:val="a3"/>
        <w:jc w:val="center"/>
      </w:pPr>
      <w:r>
        <w:t>к/</w:t>
      </w:r>
      <w:proofErr w:type="spellStart"/>
      <w:r>
        <w:t>сч</w:t>
      </w:r>
      <w:proofErr w:type="spellEnd"/>
      <w:r>
        <w:t>. 30101810900000000603, БИК 045773603</w:t>
      </w:r>
    </w:p>
    <w:p w:rsidR="005F4C3A" w:rsidRDefault="005F4C3A" w:rsidP="003C2079"/>
    <w:p w:rsidR="005F4C3A" w:rsidRPr="001C311A" w:rsidRDefault="005F4C3A" w:rsidP="005F4C3A">
      <w:pPr>
        <w:jc w:val="center"/>
        <w:rPr>
          <w:rFonts w:ascii="PT Sans" w:hAnsi="PT Sans" w:cs="Arial"/>
          <w:b/>
        </w:rPr>
      </w:pPr>
      <w:r w:rsidRPr="001C311A">
        <w:rPr>
          <w:rFonts w:ascii="PT Sans" w:hAnsi="PT Sans" w:cs="Arial"/>
          <w:b/>
        </w:rPr>
        <w:t>Общие рекомендации по эксплуатации корпусной мебели.</w:t>
      </w:r>
    </w:p>
    <w:p w:rsidR="005F4C3A" w:rsidRPr="001C311A" w:rsidRDefault="005F4C3A" w:rsidP="005F4C3A">
      <w:pPr>
        <w:jc w:val="center"/>
        <w:rPr>
          <w:rFonts w:ascii="PT Sans" w:hAnsi="PT Sans" w:cs="Arial"/>
        </w:rPr>
      </w:pPr>
      <w:r w:rsidRPr="001C311A">
        <w:rPr>
          <w:rFonts w:ascii="PT Sans" w:hAnsi="PT Sans" w:cs="Arial"/>
        </w:rPr>
        <w:t>Срок, в течени</w:t>
      </w:r>
      <w:proofErr w:type="gramStart"/>
      <w:r w:rsidRPr="001C311A">
        <w:rPr>
          <w:rFonts w:ascii="PT Sans" w:hAnsi="PT Sans" w:cs="Arial"/>
        </w:rPr>
        <w:t>и</w:t>
      </w:r>
      <w:proofErr w:type="gramEnd"/>
      <w:r w:rsidRPr="001C311A">
        <w:rPr>
          <w:rFonts w:ascii="PT Sans" w:hAnsi="PT Sans" w:cs="Arial"/>
        </w:rPr>
        <w:t xml:space="preserve"> которого мебель будет сохранять  свой внешни</w:t>
      </w:r>
      <w:r>
        <w:rPr>
          <w:rFonts w:ascii="PT Sans" w:hAnsi="PT Sans" w:cs="Arial"/>
        </w:rPr>
        <w:t xml:space="preserve">й вид и исправность, зависит от </w:t>
      </w:r>
      <w:r w:rsidRPr="001C311A">
        <w:rPr>
          <w:rFonts w:ascii="PT Sans" w:hAnsi="PT Sans" w:cs="Arial"/>
        </w:rPr>
        <w:t>условий в которых она будет эксплуатироваться. Соблюдая несколько простых правил эксплуатации и ухода за мебелью, вы сможете содержать вашу мебель  в наилучшем состоянии.</w:t>
      </w:r>
    </w:p>
    <w:p w:rsidR="005F4C3A" w:rsidRPr="001C311A" w:rsidRDefault="005F4C3A" w:rsidP="005F4C3A">
      <w:pPr>
        <w:pStyle w:val="a5"/>
        <w:numPr>
          <w:ilvl w:val="0"/>
          <w:numId w:val="2"/>
        </w:numPr>
        <w:rPr>
          <w:rFonts w:ascii="PT Sans" w:hAnsi="PT Sans" w:cs="Arial"/>
        </w:rPr>
      </w:pPr>
      <w:r w:rsidRPr="001C311A">
        <w:rPr>
          <w:rFonts w:ascii="PT Sans" w:hAnsi="PT Sans" w:cs="Arial"/>
        </w:rPr>
        <w:t>Рекомендуемая относительная влажность помещения, где эксплуатируется мебель 40-80%.</w:t>
      </w:r>
      <w:r w:rsidRPr="001C311A">
        <w:rPr>
          <w:rFonts w:ascii="PT Sans" w:hAnsi="PT Sans" w:cs="Arial"/>
        </w:rPr>
        <w:tab/>
      </w:r>
    </w:p>
    <w:p w:rsidR="005F4C3A" w:rsidRPr="001C311A" w:rsidRDefault="005F4C3A" w:rsidP="005F4C3A">
      <w:pPr>
        <w:pStyle w:val="a5"/>
        <w:rPr>
          <w:rFonts w:ascii="PT Sans" w:hAnsi="PT Sans" w:cs="Arial"/>
        </w:rPr>
      </w:pPr>
    </w:p>
    <w:p w:rsidR="005F4C3A" w:rsidRPr="001C311A" w:rsidRDefault="005F4C3A" w:rsidP="005F4C3A">
      <w:pPr>
        <w:pStyle w:val="a5"/>
        <w:numPr>
          <w:ilvl w:val="0"/>
          <w:numId w:val="2"/>
        </w:numPr>
        <w:rPr>
          <w:rFonts w:ascii="PT Sans" w:hAnsi="PT Sans" w:cs="Arial"/>
        </w:rPr>
      </w:pPr>
      <w:r w:rsidRPr="001C311A">
        <w:rPr>
          <w:rFonts w:ascii="PT Sans" w:hAnsi="PT Sans" w:cs="Arial"/>
        </w:rPr>
        <w:t>Рекомендуемая температура для эксплуатации мебели  +18оС+25оС.  Не допускается располагать детали мебели ближе 0,5м от источника тепла (в том числе и отопительных приборов). Следует избегать  попадания на детали мебели  предметов, нагретых до температуры свыше 50оС (утюги,</w:t>
      </w:r>
      <w:r w:rsidRPr="001C311A">
        <w:rPr>
          <w:rFonts w:ascii="PT Sans" w:hAnsi="PT Sans" w:cs="Arial"/>
        </w:rPr>
        <w:tab/>
        <w:t>сковороды и пр.). Не рекомендуется подвергать мебель длительному воздействию горячего воздуха (неплотно закрытая духовка, длительное время</w:t>
      </w:r>
      <w:r w:rsidRPr="001C311A">
        <w:rPr>
          <w:rFonts w:ascii="PT Sans" w:hAnsi="PT Sans" w:cs="Arial"/>
        </w:rPr>
        <w:tab/>
        <w:t>разогретая плита, излучение ламп накаливания). Это может привести к отслаиванию материалов поверхностей каркасов и фасадов.</w:t>
      </w:r>
    </w:p>
    <w:p w:rsidR="005F4C3A" w:rsidRPr="001C311A" w:rsidRDefault="005F4C3A" w:rsidP="005F4C3A">
      <w:pPr>
        <w:pStyle w:val="a5"/>
        <w:rPr>
          <w:rFonts w:ascii="PT Sans" w:hAnsi="PT Sans" w:cs="Arial"/>
        </w:rPr>
      </w:pPr>
      <w:r w:rsidRPr="001C311A">
        <w:rPr>
          <w:rFonts w:ascii="PT Sans" w:hAnsi="PT Sans" w:cs="Arial"/>
        </w:rPr>
        <w:tab/>
      </w:r>
      <w:r w:rsidRPr="001C311A">
        <w:rPr>
          <w:rFonts w:ascii="PT Sans" w:hAnsi="PT Sans" w:cs="Arial"/>
        </w:rPr>
        <w:tab/>
      </w:r>
      <w:r w:rsidRPr="001C311A">
        <w:rPr>
          <w:rFonts w:ascii="PT Sans" w:hAnsi="PT Sans" w:cs="Arial"/>
        </w:rPr>
        <w:tab/>
      </w:r>
      <w:r w:rsidRPr="001C311A">
        <w:rPr>
          <w:rFonts w:ascii="PT Sans" w:hAnsi="PT Sans" w:cs="Arial"/>
        </w:rPr>
        <w:tab/>
      </w:r>
    </w:p>
    <w:p w:rsidR="005F4C3A" w:rsidRPr="001C311A" w:rsidRDefault="005F4C3A" w:rsidP="005F4C3A">
      <w:pPr>
        <w:pStyle w:val="a5"/>
        <w:numPr>
          <w:ilvl w:val="0"/>
          <w:numId w:val="2"/>
        </w:numPr>
        <w:rPr>
          <w:rFonts w:ascii="PT Sans" w:hAnsi="PT Sans" w:cs="Arial"/>
        </w:rPr>
      </w:pPr>
      <w:r w:rsidRPr="001C311A">
        <w:rPr>
          <w:rFonts w:ascii="PT Sans" w:hAnsi="PT Sans" w:cs="Arial"/>
        </w:rPr>
        <w:t>Не допускайте  попадания воды на торцы деталей из ламинированной плиты. Ламинированное покрытие защищает ДСП от проникновения влаги</w:t>
      </w:r>
      <w:r w:rsidRPr="001C311A">
        <w:rPr>
          <w:rFonts w:ascii="PT Sans" w:hAnsi="PT Sans" w:cs="Arial"/>
        </w:rPr>
        <w:tab/>
        <w:t xml:space="preserve">внутрь, но </w:t>
      </w:r>
      <w:proofErr w:type="gramStart"/>
      <w:r w:rsidRPr="001C311A">
        <w:rPr>
          <w:rFonts w:ascii="PT Sans" w:hAnsi="PT Sans" w:cs="Arial"/>
        </w:rPr>
        <w:t>сквозь</w:t>
      </w:r>
      <w:proofErr w:type="gramEnd"/>
      <w:r w:rsidRPr="001C311A">
        <w:rPr>
          <w:rFonts w:ascii="PT Sans" w:hAnsi="PT Sans" w:cs="Arial"/>
        </w:rPr>
        <w:t xml:space="preserve"> </w:t>
      </w:r>
      <w:proofErr w:type="gramStart"/>
      <w:r w:rsidRPr="001C311A">
        <w:rPr>
          <w:rFonts w:ascii="PT Sans" w:hAnsi="PT Sans" w:cs="Arial"/>
        </w:rPr>
        <w:t>клеевой</w:t>
      </w:r>
      <w:proofErr w:type="gramEnd"/>
      <w:r w:rsidRPr="001C311A">
        <w:rPr>
          <w:rFonts w:ascii="PT Sans" w:hAnsi="PT Sans" w:cs="Arial"/>
        </w:rPr>
        <w:t xml:space="preserve"> шов, вода может проникнуть внутрь древесно-стружечной основы, что приведёт к неизбежному разбуханию и деформации</w:t>
      </w:r>
      <w:r w:rsidRPr="001C311A">
        <w:rPr>
          <w:rFonts w:ascii="PT Sans" w:hAnsi="PT Sans" w:cs="Arial"/>
        </w:rPr>
        <w:tab/>
        <w:t>детали.</w:t>
      </w:r>
      <w:r w:rsidRPr="001C311A">
        <w:rPr>
          <w:rFonts w:ascii="PT Sans" w:hAnsi="PT Sans" w:cs="Arial"/>
        </w:rPr>
        <w:tab/>
      </w:r>
      <w:r w:rsidRPr="001C311A">
        <w:rPr>
          <w:rFonts w:ascii="PT Sans" w:hAnsi="PT Sans" w:cs="Arial"/>
        </w:rPr>
        <w:tab/>
      </w:r>
      <w:r w:rsidRPr="001C311A">
        <w:rPr>
          <w:rFonts w:ascii="PT Sans" w:hAnsi="PT Sans" w:cs="Arial"/>
        </w:rPr>
        <w:tab/>
      </w:r>
      <w:r w:rsidRPr="001C311A">
        <w:rPr>
          <w:rFonts w:ascii="PT Sans" w:hAnsi="PT Sans" w:cs="Arial"/>
        </w:rPr>
        <w:tab/>
      </w:r>
      <w:r w:rsidRPr="001C311A">
        <w:rPr>
          <w:rFonts w:ascii="PT Sans" w:hAnsi="PT Sans" w:cs="Arial"/>
        </w:rPr>
        <w:tab/>
      </w:r>
    </w:p>
    <w:p w:rsidR="005F4C3A" w:rsidRPr="001C311A" w:rsidRDefault="005F4C3A" w:rsidP="005F4C3A">
      <w:pPr>
        <w:pStyle w:val="a5"/>
        <w:numPr>
          <w:ilvl w:val="0"/>
          <w:numId w:val="2"/>
        </w:numPr>
        <w:rPr>
          <w:rFonts w:ascii="PT Sans" w:hAnsi="PT Sans" w:cs="Arial"/>
        </w:rPr>
      </w:pPr>
      <w:r w:rsidRPr="001C311A">
        <w:rPr>
          <w:rFonts w:ascii="PT Sans" w:hAnsi="PT Sans" w:cs="Arial"/>
        </w:rPr>
        <w:t>Для удаления грязи и влаги с поверхности мебели, необходимо использовать мягкую ткань (плюш, фланель и т.д.) или специальные салфетки для</w:t>
      </w:r>
      <w:r w:rsidRPr="001C311A">
        <w:rPr>
          <w:rFonts w:ascii="PT Sans" w:hAnsi="PT Sans" w:cs="Arial"/>
        </w:rPr>
        <w:tab/>
        <w:t xml:space="preserve"> ухода за мебелью.  Не допускается использовать ткань, содержащую абразивные элементы, это может привести к повреждению лакокрасочного слоя и </w:t>
      </w:r>
      <w:proofErr w:type="spellStart"/>
      <w:r w:rsidRPr="001C311A">
        <w:rPr>
          <w:rFonts w:ascii="PT Sans" w:hAnsi="PT Sans" w:cs="Arial"/>
        </w:rPr>
        <w:t>ламината</w:t>
      </w:r>
      <w:proofErr w:type="spellEnd"/>
      <w:r w:rsidRPr="001C311A">
        <w:rPr>
          <w:rFonts w:ascii="PT Sans" w:hAnsi="PT Sans" w:cs="Arial"/>
        </w:rPr>
        <w:t>. Рекомендуется не оставлять загрязнения любой природы на поверхностях мебели на долгий срок, это может привести к образованию устойчивых</w:t>
      </w:r>
      <w:r w:rsidRPr="001C311A">
        <w:rPr>
          <w:rFonts w:ascii="PT Sans" w:hAnsi="PT Sans" w:cs="Arial"/>
        </w:rPr>
        <w:tab/>
        <w:t>пятен.</w:t>
      </w:r>
      <w:r w:rsidRPr="001C311A">
        <w:rPr>
          <w:rFonts w:ascii="PT Sans" w:hAnsi="PT Sans" w:cs="Arial"/>
        </w:rPr>
        <w:tab/>
      </w:r>
    </w:p>
    <w:p w:rsidR="005F4C3A" w:rsidRPr="001C311A" w:rsidRDefault="005F4C3A" w:rsidP="005F4C3A">
      <w:pPr>
        <w:pStyle w:val="a5"/>
        <w:rPr>
          <w:rFonts w:ascii="PT Sans" w:hAnsi="PT Sans" w:cs="Arial"/>
        </w:rPr>
      </w:pPr>
      <w:r w:rsidRPr="001C311A">
        <w:rPr>
          <w:rFonts w:ascii="PT Sans" w:hAnsi="PT Sans" w:cs="Arial"/>
        </w:rPr>
        <w:tab/>
      </w:r>
    </w:p>
    <w:p w:rsidR="005F4C3A" w:rsidRPr="001C311A" w:rsidRDefault="005F4C3A" w:rsidP="005F4C3A">
      <w:pPr>
        <w:pStyle w:val="a5"/>
        <w:numPr>
          <w:ilvl w:val="0"/>
          <w:numId w:val="2"/>
        </w:numPr>
        <w:rPr>
          <w:rFonts w:ascii="PT Sans" w:hAnsi="PT Sans" w:cs="Arial"/>
        </w:rPr>
      </w:pPr>
      <w:r w:rsidRPr="001C311A">
        <w:rPr>
          <w:rFonts w:ascii="PT Sans" w:hAnsi="PT Sans" w:cs="Arial"/>
        </w:rPr>
        <w:t>После определенного периода эксплуатации некоторые механические части мебели (петли, крепления подъёмных механизмов, ящиков) могут утратить оптимальную регулировку и смазку, выполненные во время установки мебели.</w:t>
      </w:r>
    </w:p>
    <w:p w:rsidR="005F4C3A" w:rsidRPr="001C311A" w:rsidRDefault="005F4C3A" w:rsidP="005F4C3A">
      <w:pPr>
        <w:pStyle w:val="a5"/>
        <w:rPr>
          <w:rFonts w:ascii="PT Sans" w:hAnsi="PT Sans" w:cs="Arial"/>
        </w:rPr>
      </w:pPr>
    </w:p>
    <w:p w:rsidR="005F4C3A" w:rsidRPr="001C311A" w:rsidRDefault="005F4C3A" w:rsidP="005F4C3A">
      <w:pPr>
        <w:pStyle w:val="a5"/>
        <w:rPr>
          <w:rFonts w:ascii="PT Sans" w:hAnsi="PT Sans" w:cs="Arial"/>
        </w:rPr>
      </w:pPr>
    </w:p>
    <w:p w:rsidR="005F4C3A" w:rsidRPr="001C311A" w:rsidRDefault="005F4C3A" w:rsidP="005F4C3A">
      <w:pPr>
        <w:pStyle w:val="a5"/>
        <w:numPr>
          <w:ilvl w:val="0"/>
          <w:numId w:val="2"/>
        </w:numPr>
        <w:rPr>
          <w:rFonts w:ascii="PT Sans" w:hAnsi="PT Sans" w:cs="Arial"/>
        </w:rPr>
      </w:pPr>
      <w:r w:rsidRPr="001C311A">
        <w:rPr>
          <w:rFonts w:ascii="PT Sans" w:hAnsi="PT Sans" w:cs="Arial"/>
        </w:rPr>
        <w:t>Нужно помнить, что мебельные фасады несут  декоративную функцию, и в  соответствии с европейскими нормами, внешний вид изделий оценивается визуально при нормальных условиях с расстояния не менее 50см и угле осмотра 90о к поверхности изделия. Если при правильном</w:t>
      </w:r>
      <w:r w:rsidRPr="001C311A">
        <w:rPr>
          <w:rFonts w:ascii="PT Sans" w:hAnsi="PT Sans" w:cs="Arial"/>
        </w:rPr>
        <w:tab/>
        <w:t>осмотре на поверхности фасада не обнаруживается дефектов, то такой фасад признаётся годным к эксплуатации.</w:t>
      </w:r>
    </w:p>
    <w:p w:rsidR="005F4C3A" w:rsidRPr="001C311A" w:rsidRDefault="005F4C3A" w:rsidP="005F4C3A">
      <w:pPr>
        <w:pStyle w:val="a5"/>
        <w:rPr>
          <w:rFonts w:ascii="PT Sans" w:hAnsi="PT Sans" w:cs="Arial"/>
        </w:rPr>
      </w:pPr>
      <w:r w:rsidRPr="001C311A">
        <w:rPr>
          <w:rFonts w:ascii="PT Sans" w:hAnsi="PT Sans" w:cs="Arial"/>
        </w:rPr>
        <w:lastRenderedPageBreak/>
        <w:tab/>
      </w:r>
      <w:r w:rsidRPr="001C311A">
        <w:rPr>
          <w:rFonts w:ascii="PT Sans" w:hAnsi="PT Sans" w:cs="Arial"/>
        </w:rPr>
        <w:tab/>
      </w:r>
      <w:r w:rsidRPr="001C311A">
        <w:rPr>
          <w:rFonts w:ascii="PT Sans" w:hAnsi="PT Sans" w:cs="Arial"/>
        </w:rPr>
        <w:tab/>
      </w:r>
    </w:p>
    <w:p w:rsidR="005F4C3A" w:rsidRPr="001C311A" w:rsidRDefault="005F4C3A" w:rsidP="005F4C3A">
      <w:pPr>
        <w:pStyle w:val="a5"/>
        <w:numPr>
          <w:ilvl w:val="0"/>
          <w:numId w:val="2"/>
        </w:numPr>
        <w:rPr>
          <w:rFonts w:ascii="PT Sans" w:hAnsi="PT Sans" w:cs="Arial"/>
        </w:rPr>
      </w:pPr>
      <w:r w:rsidRPr="001C311A">
        <w:rPr>
          <w:rFonts w:ascii="PT Sans" w:hAnsi="PT Sans" w:cs="Arial"/>
        </w:rPr>
        <w:t>Фасады из массива дерева и покрытые шпоном дерева. Прежде всего, следует помнить, что дерево это природный материал. Цвет и текстура дерева делают каждую кухню в целом, и каждый фасад в отдельности, уникальной. Для натуральной древесины характерны такие  природные недостатки как сучки, различия в текстуре и цвете при различном</w:t>
      </w:r>
      <w:r w:rsidRPr="001C311A">
        <w:rPr>
          <w:rFonts w:ascii="PT Sans" w:hAnsi="PT Sans" w:cs="Arial"/>
        </w:rPr>
        <w:tab/>
        <w:t xml:space="preserve">освещении, поэтому такие явления считаются абсолютно нормальными. </w:t>
      </w:r>
    </w:p>
    <w:p w:rsidR="005F4C3A" w:rsidRPr="001C311A" w:rsidRDefault="005F4C3A" w:rsidP="005F4C3A">
      <w:pPr>
        <w:pStyle w:val="a5"/>
        <w:rPr>
          <w:rFonts w:ascii="PT Sans" w:hAnsi="PT Sans" w:cs="Arial"/>
        </w:rPr>
      </w:pPr>
    </w:p>
    <w:p w:rsidR="005F4C3A" w:rsidRPr="001C311A" w:rsidRDefault="005F4C3A" w:rsidP="005F4C3A">
      <w:pPr>
        <w:pStyle w:val="a5"/>
        <w:rPr>
          <w:rFonts w:ascii="PT Sans" w:hAnsi="PT Sans" w:cs="Arial"/>
        </w:rPr>
      </w:pPr>
    </w:p>
    <w:p w:rsidR="005F4C3A" w:rsidRPr="001C311A" w:rsidRDefault="005F4C3A" w:rsidP="005F4C3A">
      <w:pPr>
        <w:pStyle w:val="a5"/>
        <w:numPr>
          <w:ilvl w:val="0"/>
          <w:numId w:val="2"/>
        </w:numPr>
        <w:rPr>
          <w:rFonts w:ascii="PT Sans" w:hAnsi="PT Sans" w:cs="Arial"/>
        </w:rPr>
      </w:pPr>
      <w:r w:rsidRPr="001C311A">
        <w:rPr>
          <w:rFonts w:ascii="PT Sans" w:hAnsi="PT Sans" w:cs="Arial"/>
        </w:rPr>
        <w:t xml:space="preserve">Столешницы на основе ДСП, облицованной пластиком, являются  рабочей поверхностью кухни. Материал декоративного покрытия – пластик HPL – обладает высокой влагостойкостью и не меняет своих свойств, при длительном контакте с водой. Однако края столешниц и стеновых панелей, обработанные различными кромочными материалами, места стыков столешниц и стеновых панелей,  остаются уязвимыми для влаги. Поэтому не </w:t>
      </w:r>
      <w:r w:rsidRPr="001C311A">
        <w:rPr>
          <w:rFonts w:ascii="PT Sans" w:hAnsi="PT Sans" w:cs="Arial"/>
        </w:rPr>
        <w:tab/>
        <w:t xml:space="preserve">допускается длительного присутствия (более 5-7 сек.) воды или другой жидкости на клеевом шве кромочного материала столешницы, кроме переднего закруглённого края. Влажные или мокрые салфетки, тряпки, </w:t>
      </w:r>
      <w:proofErr w:type="gramStart"/>
      <w:r w:rsidRPr="001C311A">
        <w:rPr>
          <w:rFonts w:ascii="PT Sans" w:hAnsi="PT Sans" w:cs="Arial"/>
        </w:rPr>
        <w:t>полотенца, лежащие на клеевом шве столешницы и кромочного материала могут</w:t>
      </w:r>
      <w:proofErr w:type="gramEnd"/>
      <w:r w:rsidRPr="001C311A">
        <w:rPr>
          <w:rFonts w:ascii="PT Sans" w:hAnsi="PT Sans" w:cs="Arial"/>
        </w:rPr>
        <w:t xml:space="preserve"> способствовать проникновению жидкости внутрь клеевого шва, и как следствие, стать причиной разбухания основы столешницы.</w:t>
      </w:r>
      <w:r w:rsidRPr="001C311A">
        <w:rPr>
          <w:rFonts w:ascii="PT Sans" w:hAnsi="PT Sans" w:cs="Arial"/>
        </w:rPr>
        <w:tab/>
      </w:r>
    </w:p>
    <w:p w:rsidR="005F4C3A" w:rsidRPr="001C311A" w:rsidRDefault="005F4C3A" w:rsidP="005F4C3A">
      <w:pPr>
        <w:rPr>
          <w:rFonts w:ascii="PT Sans" w:hAnsi="PT Sans" w:cs="Arial"/>
        </w:rPr>
      </w:pPr>
      <w:r w:rsidRPr="001C311A">
        <w:rPr>
          <w:rFonts w:ascii="PT Sans" w:hAnsi="PT Sans" w:cs="Arial"/>
        </w:rPr>
        <w:tab/>
      </w:r>
      <w:r w:rsidRPr="001C311A">
        <w:rPr>
          <w:rFonts w:ascii="PT Sans" w:hAnsi="PT Sans" w:cs="Arial"/>
        </w:rPr>
        <w:tab/>
      </w:r>
      <w:r w:rsidRPr="001C311A">
        <w:rPr>
          <w:rFonts w:ascii="PT Sans" w:hAnsi="PT Sans" w:cs="Arial"/>
        </w:rPr>
        <w:tab/>
      </w:r>
      <w:r w:rsidRPr="001C311A">
        <w:rPr>
          <w:rFonts w:ascii="PT Sans" w:hAnsi="PT Sans" w:cs="Arial"/>
        </w:rPr>
        <w:tab/>
      </w:r>
      <w:r w:rsidRPr="001C311A">
        <w:rPr>
          <w:rFonts w:ascii="PT Sans" w:hAnsi="PT Sans" w:cs="Arial"/>
        </w:rPr>
        <w:tab/>
      </w:r>
      <w:r w:rsidRPr="001C311A">
        <w:rPr>
          <w:rFonts w:ascii="PT Sans" w:hAnsi="PT Sans" w:cs="Arial"/>
        </w:rPr>
        <w:tab/>
      </w:r>
      <w:r w:rsidRPr="001C311A">
        <w:rPr>
          <w:rFonts w:ascii="PT Sans" w:hAnsi="PT Sans" w:cs="Arial"/>
        </w:rPr>
        <w:tab/>
      </w:r>
      <w:r w:rsidRPr="001C311A">
        <w:rPr>
          <w:rFonts w:ascii="PT Sans" w:hAnsi="PT Sans" w:cs="Arial"/>
        </w:rPr>
        <w:tab/>
      </w:r>
      <w:r w:rsidRPr="001C311A">
        <w:rPr>
          <w:rFonts w:ascii="PT Sans" w:hAnsi="PT Sans" w:cs="Arial"/>
        </w:rPr>
        <w:tab/>
      </w:r>
      <w:r w:rsidRPr="001C311A">
        <w:rPr>
          <w:rFonts w:ascii="PT Sans" w:hAnsi="PT Sans" w:cs="Arial"/>
        </w:rPr>
        <w:tab/>
      </w:r>
      <w:r w:rsidRPr="001C311A">
        <w:rPr>
          <w:rFonts w:ascii="PT Sans" w:hAnsi="PT Sans" w:cs="Arial"/>
        </w:rPr>
        <w:tab/>
        <w:t xml:space="preserve">  </w:t>
      </w:r>
    </w:p>
    <w:p w:rsidR="005F4C3A" w:rsidRPr="001C311A" w:rsidRDefault="005F4C3A" w:rsidP="005F4C3A">
      <w:pPr>
        <w:pStyle w:val="a5"/>
        <w:numPr>
          <w:ilvl w:val="0"/>
          <w:numId w:val="2"/>
        </w:numPr>
        <w:rPr>
          <w:rFonts w:ascii="PT Sans" w:hAnsi="PT Sans" w:cs="Arial"/>
        </w:rPr>
      </w:pPr>
      <w:r w:rsidRPr="001C311A">
        <w:rPr>
          <w:rFonts w:ascii="PT Sans" w:hAnsi="PT Sans" w:cs="Arial"/>
        </w:rPr>
        <w:t xml:space="preserve">Столешницы из искусственного камня устойчивы к свету и к применяемым в быту веществам, в том числе к слабым кислотам, а также к </w:t>
      </w:r>
      <w:r w:rsidRPr="001C311A">
        <w:rPr>
          <w:rFonts w:ascii="PT Sans" w:hAnsi="PT Sans" w:cs="Arial"/>
        </w:rPr>
        <w:tab/>
        <w:t xml:space="preserve">кратковременному тепловому воздействию до +170оС. </w:t>
      </w:r>
    </w:p>
    <w:p w:rsidR="005F4C3A" w:rsidRPr="001C311A" w:rsidRDefault="005F4C3A" w:rsidP="005F4C3A">
      <w:pPr>
        <w:pStyle w:val="a5"/>
        <w:rPr>
          <w:rFonts w:ascii="PT Sans" w:hAnsi="PT Sans" w:cs="Arial"/>
        </w:rPr>
      </w:pPr>
    </w:p>
    <w:p w:rsidR="005F4C3A" w:rsidRPr="001C311A" w:rsidRDefault="005F4C3A" w:rsidP="005F4C3A">
      <w:pPr>
        <w:pStyle w:val="a5"/>
        <w:rPr>
          <w:rFonts w:ascii="PT Sans" w:hAnsi="PT Sans" w:cs="Arial"/>
        </w:rPr>
      </w:pPr>
    </w:p>
    <w:p w:rsidR="005F4C3A" w:rsidRPr="001C311A" w:rsidRDefault="005F4C3A" w:rsidP="005F4C3A">
      <w:pPr>
        <w:pStyle w:val="a5"/>
        <w:numPr>
          <w:ilvl w:val="0"/>
          <w:numId w:val="2"/>
        </w:numPr>
        <w:rPr>
          <w:rFonts w:ascii="PT Sans" w:hAnsi="PT Sans" w:cs="Arial"/>
        </w:rPr>
      </w:pPr>
      <w:r w:rsidRPr="001C311A">
        <w:rPr>
          <w:rFonts w:ascii="PT Sans" w:hAnsi="PT Sans" w:cs="Arial"/>
        </w:rPr>
        <w:t>Нельзя превышать нагрузку на дно выдвижных кухонных ящиков из ДВП более 5 кг, на дно металлических ящиков (</w:t>
      </w:r>
      <w:proofErr w:type="spellStart"/>
      <w:r w:rsidRPr="001C311A">
        <w:rPr>
          <w:rFonts w:ascii="PT Sans" w:hAnsi="PT Sans" w:cs="Arial"/>
        </w:rPr>
        <w:t>метабокс</w:t>
      </w:r>
      <w:proofErr w:type="spellEnd"/>
      <w:r w:rsidRPr="001C311A">
        <w:rPr>
          <w:rFonts w:ascii="PT Sans" w:hAnsi="PT Sans" w:cs="Arial"/>
        </w:rPr>
        <w:t>) более 18 кг, на дно ящиков (</w:t>
      </w:r>
      <w:proofErr w:type="spellStart"/>
      <w:r w:rsidRPr="001C311A">
        <w:rPr>
          <w:rFonts w:ascii="PT Sans" w:hAnsi="PT Sans" w:cs="Arial"/>
        </w:rPr>
        <w:t>тандембокс</w:t>
      </w:r>
      <w:proofErr w:type="spellEnd"/>
      <w:r w:rsidRPr="001C311A">
        <w:rPr>
          <w:rFonts w:ascii="PT Sans" w:hAnsi="PT Sans" w:cs="Arial"/>
        </w:rPr>
        <w:t>) – более 35 кг; на полки (шкафов, стеллажей) – более 8 кг. Общая полезная нагрузка на один подвесной</w:t>
      </w:r>
      <w:r>
        <w:rPr>
          <w:rFonts w:ascii="PT Sans" w:hAnsi="PT Sans" w:cs="Arial"/>
        </w:rPr>
        <w:t xml:space="preserve"> шкаф не должна превышать 20кг.</w:t>
      </w:r>
      <w:r w:rsidRPr="001C311A">
        <w:rPr>
          <w:rFonts w:ascii="PT Sans" w:hAnsi="PT Sans" w:cs="Arial"/>
        </w:rPr>
        <w:tab/>
      </w:r>
      <w:r w:rsidRPr="001C311A">
        <w:rPr>
          <w:rFonts w:ascii="PT Sans" w:hAnsi="PT Sans" w:cs="Arial"/>
        </w:rPr>
        <w:tab/>
      </w:r>
      <w:r w:rsidRPr="001C311A">
        <w:rPr>
          <w:rFonts w:ascii="PT Sans" w:hAnsi="PT Sans" w:cs="Arial"/>
        </w:rPr>
        <w:tab/>
      </w:r>
      <w:r w:rsidRPr="001C311A">
        <w:rPr>
          <w:rFonts w:ascii="PT Sans" w:hAnsi="PT Sans" w:cs="Arial"/>
        </w:rPr>
        <w:tab/>
      </w:r>
      <w:r w:rsidRPr="001C311A">
        <w:rPr>
          <w:rFonts w:ascii="PT Sans" w:hAnsi="PT Sans" w:cs="Arial"/>
        </w:rPr>
        <w:tab/>
      </w:r>
      <w:r w:rsidRPr="001C311A">
        <w:rPr>
          <w:rFonts w:ascii="PT Sans" w:hAnsi="PT Sans" w:cs="Arial"/>
        </w:rPr>
        <w:tab/>
      </w:r>
      <w:r w:rsidRPr="001C311A">
        <w:rPr>
          <w:rFonts w:ascii="PT Sans" w:hAnsi="PT Sans" w:cs="Arial"/>
        </w:rPr>
        <w:tab/>
      </w:r>
      <w:r w:rsidRPr="001C311A">
        <w:rPr>
          <w:rFonts w:ascii="PT Sans" w:hAnsi="PT Sans" w:cs="Arial"/>
        </w:rPr>
        <w:tab/>
      </w:r>
      <w:r w:rsidRPr="001C311A">
        <w:rPr>
          <w:rFonts w:ascii="PT Sans" w:hAnsi="PT Sans" w:cs="Arial"/>
        </w:rPr>
        <w:tab/>
      </w:r>
      <w:r w:rsidRPr="001C311A">
        <w:rPr>
          <w:rFonts w:ascii="PT Sans" w:hAnsi="PT Sans" w:cs="Arial"/>
        </w:rPr>
        <w:tab/>
      </w:r>
      <w:r w:rsidRPr="001C311A">
        <w:rPr>
          <w:rFonts w:ascii="PT Sans" w:hAnsi="PT Sans" w:cs="Arial"/>
        </w:rPr>
        <w:tab/>
      </w:r>
      <w:r w:rsidRPr="001C311A">
        <w:rPr>
          <w:rFonts w:ascii="PT Sans" w:hAnsi="PT Sans" w:cs="Arial"/>
        </w:rPr>
        <w:tab/>
      </w:r>
      <w:r w:rsidRPr="001C311A">
        <w:rPr>
          <w:rFonts w:ascii="PT Sans" w:hAnsi="PT Sans" w:cs="Arial"/>
        </w:rPr>
        <w:tab/>
      </w:r>
    </w:p>
    <w:p w:rsidR="005F4C3A" w:rsidRPr="001C311A" w:rsidRDefault="005F4C3A" w:rsidP="005F4C3A">
      <w:pPr>
        <w:rPr>
          <w:rFonts w:ascii="PT Sans" w:hAnsi="PT Sans" w:cs="Arial"/>
        </w:rPr>
      </w:pPr>
      <w:r w:rsidRPr="001C311A">
        <w:rPr>
          <w:rFonts w:ascii="PT Sans" w:hAnsi="PT Sans" w:cs="Arial"/>
        </w:rPr>
        <w:tab/>
      </w:r>
      <w:r w:rsidRPr="001C311A">
        <w:rPr>
          <w:rFonts w:ascii="PT Sans" w:hAnsi="PT Sans" w:cs="Arial"/>
        </w:rPr>
        <w:tab/>
      </w:r>
      <w:r w:rsidRPr="001C311A">
        <w:rPr>
          <w:rFonts w:ascii="PT Sans" w:hAnsi="PT Sans" w:cs="Arial"/>
        </w:rPr>
        <w:tab/>
      </w:r>
      <w:r w:rsidRPr="001C311A">
        <w:rPr>
          <w:rFonts w:ascii="PT Sans" w:hAnsi="PT Sans" w:cs="Arial"/>
        </w:rPr>
        <w:tab/>
      </w:r>
    </w:p>
    <w:p w:rsidR="003C2079" w:rsidRPr="005F4C3A" w:rsidRDefault="003C2079" w:rsidP="005F4C3A"/>
    <w:sectPr w:rsidR="003C2079" w:rsidRPr="005F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yarsky">
    <w:altName w:val="Arial"/>
    <w:charset w:val="00"/>
    <w:family w:val="swiss"/>
    <w:pitch w:val="variable"/>
    <w:sig w:usb0="00000203" w:usb1="00000000" w:usb2="00000000" w:usb3="00000000" w:csb0="00000005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D6B36"/>
    <w:multiLevelType w:val="hybridMultilevel"/>
    <w:tmpl w:val="D878022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4B024B"/>
    <w:multiLevelType w:val="hybridMultilevel"/>
    <w:tmpl w:val="E2AA12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079"/>
    <w:rsid w:val="003C2079"/>
    <w:rsid w:val="005F4C3A"/>
    <w:rsid w:val="00664A30"/>
    <w:rsid w:val="00791A69"/>
    <w:rsid w:val="00A23EE9"/>
    <w:rsid w:val="00E22F4A"/>
    <w:rsid w:val="00F0130C"/>
    <w:rsid w:val="00F6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C207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0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3C2079"/>
    <w:pPr>
      <w:jc w:val="both"/>
    </w:pPr>
    <w:rPr>
      <w:sz w:val="18"/>
    </w:rPr>
  </w:style>
  <w:style w:type="character" w:customStyle="1" w:styleId="a4">
    <w:name w:val="Основной текст Знак"/>
    <w:basedOn w:val="a0"/>
    <w:link w:val="a3"/>
    <w:rsid w:val="003C2079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List Paragraph"/>
    <w:basedOn w:val="a"/>
    <w:uiPriority w:val="34"/>
    <w:qFormat/>
    <w:rsid w:val="005F4C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Komandor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2020-09-30T04:07:00Z</cp:lastPrinted>
  <dcterms:created xsi:type="dcterms:W3CDTF">2020-09-30T04:08:00Z</dcterms:created>
  <dcterms:modified xsi:type="dcterms:W3CDTF">2020-09-30T04:08:00Z</dcterms:modified>
</cp:coreProperties>
</file>